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9B" w:rsidRDefault="00E3039B" w:rsidP="00E3039B">
      <w:pPr>
        <w:pStyle w:val="Overskrift1"/>
        <w:rPr>
          <w:i/>
          <w:color w:val="FF0000"/>
        </w:rPr>
      </w:pPr>
      <w:r w:rsidRPr="00987AD1">
        <w:rPr>
          <w:i/>
          <w:color w:val="FF0000"/>
        </w:rPr>
        <w:t>Lektion</w:t>
      </w:r>
      <w:r>
        <w:rPr>
          <w:i/>
          <w:color w:val="FF0000"/>
        </w:rPr>
        <w:t xml:space="preserve"> 4: Bonus, sådan scorer man point i bridge</w:t>
      </w:r>
      <w:r w:rsidR="00284B60">
        <w:rPr>
          <w:i/>
          <w:color w:val="FF0000"/>
        </w:rPr>
        <w:t>:</w:t>
      </w:r>
    </w:p>
    <w:p w:rsidR="00E3039B" w:rsidRPr="001427FF" w:rsidRDefault="00E3039B" w:rsidP="00E3039B"/>
    <w:p w:rsidR="00E3039B" w:rsidRDefault="00E3039B" w:rsidP="00E3039B">
      <w:r w:rsidRPr="00E3039B">
        <w:rPr>
          <w:b/>
          <w:color w:val="FF0000"/>
        </w:rPr>
        <w:t xml:space="preserve">1: Repetition: </w:t>
      </w:r>
      <w:r>
        <w:t>Hvor mange point skal man have</w:t>
      </w:r>
      <w:r w:rsidR="00A92BAD">
        <w:t>,</w:t>
      </w:r>
      <w:r>
        <w:t xml:space="preserve"> for at åbne meldingerne? Hvor mange point skal man have</w:t>
      </w:r>
      <w:r w:rsidR="00A92BAD">
        <w:t>,</w:t>
      </w:r>
      <w:r>
        <w:t xml:space="preserve"> for at svare sin makker? Hvor mange stik skal man have, hvis der er meldt 2 spar? Hvor mange HP lover esset? (Prøv og vurder, hvor meget der er brug for</w:t>
      </w:r>
      <w:r w:rsidR="00D14A8F">
        <w:t>,</w:t>
      </w:r>
      <w:r>
        <w:t xml:space="preserve"> at få repeteret). </w:t>
      </w:r>
    </w:p>
    <w:p w:rsidR="00E3039B" w:rsidRDefault="00E3039B" w:rsidP="00E3039B">
      <w:r>
        <w:t xml:space="preserve">Der meldes og spilles </w:t>
      </w:r>
      <w:r w:rsidR="00A92BAD">
        <w:t xml:space="preserve">2 - </w:t>
      </w:r>
      <w:r>
        <w:t xml:space="preserve">4 spil, med støtte til 2’ trinet. </w:t>
      </w:r>
    </w:p>
    <w:p w:rsidR="00E3039B" w:rsidRDefault="00E3039B" w:rsidP="00E3039B">
      <w:r>
        <w:t xml:space="preserve">BONUS: </w:t>
      </w:r>
      <w:r w:rsidR="00D14A8F">
        <w:t>Gennemgå delkontrakt, udgang og slem, hvor mange stik man skal tage, og hvilken bonus (</w:t>
      </w:r>
      <w:proofErr w:type="spellStart"/>
      <w:r w:rsidR="00D14A8F">
        <w:t>level</w:t>
      </w:r>
      <w:proofErr w:type="spellEnd"/>
      <w:r w:rsidR="00D14A8F">
        <w:t xml:space="preserve">) det giver (vis en slide med </w:t>
      </w:r>
      <w:r w:rsidR="00F2333B">
        <w:t xml:space="preserve">stik og bonus). Jo flere stik man melder, jo højere bonus får man. Men KUN hvis man får det antal stik der er meldt. Hvis man ikke får det antal der er meldt, går man </w:t>
      </w:r>
      <w:r w:rsidR="00D14A8F">
        <w:t xml:space="preserve">BET, og </w:t>
      </w:r>
      <w:proofErr w:type="spellStart"/>
      <w:r w:rsidR="00D14A8F">
        <w:t>modstand</w:t>
      </w:r>
      <w:r w:rsidR="00F2333B">
        <w:t>-</w:t>
      </w:r>
      <w:r w:rsidR="00D14A8F">
        <w:t>erne</w:t>
      </w:r>
      <w:proofErr w:type="spellEnd"/>
      <w:r w:rsidR="00D14A8F">
        <w:t xml:space="preserve"> får point.</w:t>
      </w:r>
    </w:p>
    <w:p w:rsidR="00D14A8F" w:rsidRDefault="00D14A8F" w:rsidP="00E3039B">
      <w:r>
        <w:t>Det samlede an</w:t>
      </w:r>
      <w:r w:rsidR="00F2333B">
        <w:t>tal HP, angiver hvilken bonus man</w:t>
      </w:r>
      <w:r>
        <w:t xml:space="preserve"> skal gå efter:</w:t>
      </w:r>
    </w:p>
    <w:p w:rsidR="00D14A8F" w:rsidRDefault="00D14A8F" w:rsidP="00E3039B">
      <w:r>
        <w:tab/>
        <w:t>Under 25 HP = Delkontrakt</w:t>
      </w:r>
    </w:p>
    <w:p w:rsidR="00D14A8F" w:rsidRDefault="00D14A8F" w:rsidP="00E3039B">
      <w:r>
        <w:tab/>
      </w:r>
      <w:proofErr w:type="gramStart"/>
      <w:r>
        <w:t>Over   25</w:t>
      </w:r>
      <w:proofErr w:type="gramEnd"/>
      <w:r>
        <w:t xml:space="preserve"> HP = Udgang</w:t>
      </w:r>
    </w:p>
    <w:p w:rsidR="00D14A8F" w:rsidRDefault="00D14A8F" w:rsidP="00E3039B">
      <w:r>
        <w:tab/>
      </w:r>
      <w:proofErr w:type="gramStart"/>
      <w:r>
        <w:t>Over   33</w:t>
      </w:r>
      <w:proofErr w:type="gramEnd"/>
      <w:r>
        <w:t xml:space="preserve"> HP = Lilleslem (12 stik)</w:t>
      </w:r>
    </w:p>
    <w:p w:rsidR="00D14A8F" w:rsidRDefault="00D14A8F" w:rsidP="00E3039B">
      <w:r>
        <w:tab/>
      </w:r>
      <w:proofErr w:type="gramStart"/>
      <w:r>
        <w:t>Over   37</w:t>
      </w:r>
      <w:proofErr w:type="gramEnd"/>
      <w:r>
        <w:t xml:space="preserve"> HP = Storeslem (13 stik)</w:t>
      </w:r>
    </w:p>
    <w:p w:rsidR="00D14A8F" w:rsidRDefault="003F2EF4" w:rsidP="00E3039B">
      <w:r>
        <w:t>Man melder</w:t>
      </w:r>
      <w:r w:rsidR="00D14A8F">
        <w:t xml:space="preserve"> den kontrakt</w:t>
      </w:r>
      <w:r>
        <w:t xml:space="preserve"> der giver størst mulig bonus, s</w:t>
      </w:r>
      <w:r w:rsidR="00F2333B">
        <w:t>amtidig med, man</w:t>
      </w:r>
      <w:r w:rsidR="00D14A8F">
        <w:t xml:space="preserve"> skal passe på ikke at melde for højt, så man går bet.</w:t>
      </w:r>
    </w:p>
    <w:p w:rsidR="00A92BAD" w:rsidRDefault="00F2333B" w:rsidP="00E3039B">
      <w:bookmarkStart w:id="0" w:name="_GoBack"/>
      <w:r>
        <w:t>Har man</w:t>
      </w:r>
      <w:r w:rsidR="00A92BAD">
        <w:t xml:space="preserve"> støtte til makker (mindst 4 kort):</w:t>
      </w:r>
    </w:p>
    <w:bookmarkEnd w:id="0"/>
    <w:p w:rsidR="00A92BAD" w:rsidRDefault="00A92BAD" w:rsidP="00A92BAD">
      <w:pPr>
        <w:pStyle w:val="Listeafsnit"/>
        <w:numPr>
          <w:ilvl w:val="0"/>
          <w:numId w:val="1"/>
        </w:numPr>
      </w:pPr>
      <w:r>
        <w:t xml:space="preserve"> 6 </w:t>
      </w:r>
      <w:proofErr w:type="gramStart"/>
      <w:r>
        <w:t>–    9</w:t>
      </w:r>
      <w:proofErr w:type="gramEnd"/>
      <w:r>
        <w:t xml:space="preserve"> HP = støt til 2’ trinet</w:t>
      </w:r>
    </w:p>
    <w:p w:rsidR="00A92BAD" w:rsidRDefault="00A92BAD" w:rsidP="00A92BAD">
      <w:pPr>
        <w:pStyle w:val="Listeafsnit"/>
        <w:numPr>
          <w:ilvl w:val="0"/>
          <w:numId w:val="1"/>
        </w:numPr>
      </w:pPr>
      <w:r>
        <w:t>10 – 12 HP = støt til 3’ trinet</w:t>
      </w:r>
    </w:p>
    <w:p w:rsidR="00A92BAD" w:rsidRDefault="00A92BAD" w:rsidP="00A92BAD">
      <w:pPr>
        <w:pStyle w:val="Listeafsnit"/>
        <w:numPr>
          <w:ilvl w:val="0"/>
          <w:numId w:val="1"/>
        </w:numPr>
      </w:pPr>
      <w:r>
        <w:t>13 – 15 HP = støt til 4’ trinet</w:t>
      </w:r>
    </w:p>
    <w:p w:rsidR="000D74F0" w:rsidRDefault="00A92BAD" w:rsidP="00A92BAD">
      <w:r>
        <w:t xml:space="preserve">Der meldes og spilles 4 spil. Husk at </w:t>
      </w:r>
      <w:r w:rsidR="000D74F0">
        <w:t>skrive resultatet på tavlen -</w:t>
      </w:r>
      <w:r>
        <w:t xml:space="preserve"> nu med de ”rigtige” point. Vis dem bagsiden af et meldekort og forklar hvordan det læses.</w:t>
      </w:r>
      <w:r w:rsidR="009F577A">
        <w:t xml:space="preserve"> </w:t>
      </w:r>
      <w:r w:rsidR="000D74F0">
        <w:t>Evaluer og sammenlign resultater.</w:t>
      </w:r>
    </w:p>
    <w:p w:rsidR="000D74F0" w:rsidRPr="009F577A" w:rsidRDefault="000D74F0" w:rsidP="00A92BAD">
      <w:pPr>
        <w:rPr>
          <w:b/>
          <w:color w:val="FF0000"/>
          <w:sz w:val="28"/>
          <w:szCs w:val="28"/>
        </w:rPr>
      </w:pPr>
      <w:r w:rsidRPr="009F577A">
        <w:rPr>
          <w:b/>
          <w:color w:val="FF0000"/>
          <w:sz w:val="28"/>
          <w:szCs w:val="28"/>
        </w:rPr>
        <w:t>Sammenfatning:</w:t>
      </w:r>
    </w:p>
    <w:p w:rsidR="000D74F0" w:rsidRDefault="000D74F0" w:rsidP="000D74F0">
      <w:pPr>
        <w:pStyle w:val="Listeafsnit"/>
        <w:numPr>
          <w:ilvl w:val="0"/>
          <w:numId w:val="1"/>
        </w:numPr>
      </w:pPr>
      <w:r>
        <w:t>Hvis man vinder en kontrakt, i udgang, får man en bonus.</w:t>
      </w:r>
    </w:p>
    <w:p w:rsidR="000D74F0" w:rsidRDefault="000D74F0" w:rsidP="000D74F0">
      <w:pPr>
        <w:pStyle w:val="Listeafsnit"/>
        <w:numPr>
          <w:ilvl w:val="0"/>
          <w:numId w:val="1"/>
        </w:numPr>
      </w:pPr>
      <w:r>
        <w:t xml:space="preserve">Makkerparrets samlede antal HP, angiver hvilken bonus man skal gå efter. </w:t>
      </w:r>
    </w:p>
    <w:p w:rsidR="000D74F0" w:rsidRDefault="000D74F0" w:rsidP="000D74F0">
      <w:pPr>
        <w:pStyle w:val="Listeafsnit"/>
        <w:numPr>
          <w:ilvl w:val="0"/>
          <w:numId w:val="1"/>
        </w:numPr>
      </w:pPr>
      <w:r>
        <w:t>Man går efter den højst mulige bonus</w:t>
      </w:r>
    </w:p>
    <w:p w:rsidR="000D74F0" w:rsidRDefault="000D74F0" w:rsidP="000D74F0">
      <w:pPr>
        <w:pStyle w:val="Listeafsnit"/>
        <w:numPr>
          <w:ilvl w:val="0"/>
          <w:numId w:val="1"/>
        </w:numPr>
      </w:pPr>
      <w:r>
        <w:t>Man melder ikke for højt, for så risikerer man at gå BET og taber point.</w:t>
      </w:r>
    </w:p>
    <w:p w:rsidR="000D74F0" w:rsidRDefault="000D74F0" w:rsidP="000D74F0">
      <w:pPr>
        <w:pStyle w:val="Listeafsnit"/>
        <w:numPr>
          <w:ilvl w:val="0"/>
          <w:numId w:val="1"/>
        </w:numPr>
      </w:pPr>
      <w:r>
        <w:t>Man får point ved at vinde sin kontrakt, eller ved at forhindre modstanderne i at vinde deres.</w:t>
      </w:r>
    </w:p>
    <w:p w:rsidR="00A92BAD" w:rsidRDefault="00A92BAD" w:rsidP="00A92BAD"/>
    <w:p w:rsidR="00A92BAD" w:rsidRDefault="00A92BAD" w:rsidP="00E3039B"/>
    <w:p w:rsidR="00E3039B" w:rsidRPr="00E3039B" w:rsidRDefault="00E3039B" w:rsidP="00E3039B"/>
    <w:p w:rsidR="00E3039B" w:rsidRDefault="00E3039B" w:rsidP="00E3039B"/>
    <w:p w:rsidR="00E3039B" w:rsidRPr="003F2EF4" w:rsidRDefault="003F2EF4" w:rsidP="00E3039B">
      <w:r>
        <w:rPr>
          <w:b/>
        </w:rPr>
        <w:t xml:space="preserve"> </w:t>
      </w:r>
    </w:p>
    <w:p w:rsidR="00E3039B" w:rsidRDefault="00E3039B" w:rsidP="00E3039B">
      <w:pPr>
        <w:rPr>
          <w:i/>
        </w:rPr>
      </w:pPr>
    </w:p>
    <w:p w:rsidR="00A24F9D" w:rsidRDefault="00A24F9D"/>
    <w:sectPr w:rsidR="00A24F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448F"/>
    <w:multiLevelType w:val="hybridMultilevel"/>
    <w:tmpl w:val="BFD4ADCE"/>
    <w:lvl w:ilvl="0" w:tplc="B2AE3B56">
      <w:start w:val="1"/>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9B"/>
    <w:rsid w:val="000D74F0"/>
    <w:rsid w:val="00284B60"/>
    <w:rsid w:val="003F2EF4"/>
    <w:rsid w:val="009F577A"/>
    <w:rsid w:val="00A24F9D"/>
    <w:rsid w:val="00A92BAD"/>
    <w:rsid w:val="00D14A8F"/>
    <w:rsid w:val="00E3039B"/>
    <w:rsid w:val="00F233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9B"/>
  </w:style>
  <w:style w:type="paragraph" w:styleId="Overskrift1">
    <w:name w:val="heading 1"/>
    <w:basedOn w:val="Normal"/>
    <w:next w:val="Normal"/>
    <w:link w:val="Overskrift1Tegn"/>
    <w:uiPriority w:val="9"/>
    <w:qFormat/>
    <w:rsid w:val="00E30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039B"/>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E303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3039B"/>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A92BAD"/>
    <w:pPr>
      <w:ind w:left="720"/>
      <w:contextualSpacing/>
    </w:pPr>
  </w:style>
  <w:style w:type="paragraph" w:styleId="Markeringsbobletekst">
    <w:name w:val="Balloon Text"/>
    <w:basedOn w:val="Normal"/>
    <w:link w:val="MarkeringsbobletekstTegn"/>
    <w:uiPriority w:val="99"/>
    <w:semiHidden/>
    <w:unhideWhenUsed/>
    <w:rsid w:val="00284B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4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9B"/>
  </w:style>
  <w:style w:type="paragraph" w:styleId="Overskrift1">
    <w:name w:val="heading 1"/>
    <w:basedOn w:val="Normal"/>
    <w:next w:val="Normal"/>
    <w:link w:val="Overskrift1Tegn"/>
    <w:uiPriority w:val="9"/>
    <w:qFormat/>
    <w:rsid w:val="00E30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039B"/>
    <w:rPr>
      <w:rFonts w:asciiTheme="majorHAnsi" w:eastAsiaTheme="majorEastAsia" w:hAnsiTheme="majorHAnsi" w:cstheme="majorBidi"/>
      <w:b/>
      <w:bCs/>
      <w:color w:val="365F91" w:themeColor="accent1" w:themeShade="BF"/>
      <w:sz w:val="28"/>
      <w:szCs w:val="28"/>
    </w:rPr>
  </w:style>
  <w:style w:type="paragraph" w:styleId="Undertitel">
    <w:name w:val="Subtitle"/>
    <w:basedOn w:val="Normal"/>
    <w:next w:val="Normal"/>
    <w:link w:val="UndertitelTegn"/>
    <w:uiPriority w:val="11"/>
    <w:qFormat/>
    <w:rsid w:val="00E303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3039B"/>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A92BAD"/>
    <w:pPr>
      <w:ind w:left="720"/>
      <w:contextualSpacing/>
    </w:pPr>
  </w:style>
  <w:style w:type="paragraph" w:styleId="Markeringsbobletekst">
    <w:name w:val="Balloon Text"/>
    <w:basedOn w:val="Normal"/>
    <w:link w:val="MarkeringsbobletekstTegn"/>
    <w:uiPriority w:val="99"/>
    <w:semiHidden/>
    <w:unhideWhenUsed/>
    <w:rsid w:val="00284B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4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242</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kjeldsen</dc:creator>
  <cp:lastModifiedBy>Erik kjeldsen</cp:lastModifiedBy>
  <cp:revision>4</cp:revision>
  <cp:lastPrinted>2017-08-11T13:55:00Z</cp:lastPrinted>
  <dcterms:created xsi:type="dcterms:W3CDTF">2017-08-11T12:06:00Z</dcterms:created>
  <dcterms:modified xsi:type="dcterms:W3CDTF">2017-08-13T15:35:00Z</dcterms:modified>
</cp:coreProperties>
</file>